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10" w:rsidRPr="00362910" w:rsidRDefault="00362910" w:rsidP="0036291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362910">
        <w:rPr>
          <w:rFonts w:ascii="Times New Roman" w:eastAsia="Times New Roman" w:hAnsi="Times New Roman" w:cs="Times New Roman"/>
          <w:b/>
          <w:bCs/>
          <w:sz w:val="20"/>
          <w:szCs w:val="20"/>
          <w:lang w:eastAsia="ru-RU"/>
        </w:rPr>
        <w:t>Статья 20. Государственный жилищный надзор, муниципальный жилищный контроль и общественный жилищный контроль</w:t>
      </w:r>
    </w:p>
    <w:p w:rsidR="00362910" w:rsidRPr="00362910" w:rsidRDefault="00362910" w:rsidP="00362910">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362910">
          <w:rPr>
            <w:rFonts w:ascii="Times New Roman" w:eastAsia="Times New Roman" w:hAnsi="Times New Roman" w:cs="Times New Roman"/>
            <w:b/>
            <w:bCs/>
            <w:color w:val="707070"/>
            <w:sz w:val="20"/>
            <w:szCs w:val="20"/>
            <w:lang w:eastAsia="ru-RU"/>
          </w:rPr>
          <w:t>[Жилищный кодекс РФ]</w:t>
        </w:r>
      </w:hyperlink>
      <w:r w:rsidRPr="00362910">
        <w:rPr>
          <w:rFonts w:ascii="Times New Roman" w:eastAsia="Times New Roman" w:hAnsi="Times New Roman" w:cs="Times New Roman"/>
          <w:sz w:val="24"/>
          <w:szCs w:val="24"/>
          <w:lang w:eastAsia="ru-RU"/>
        </w:rPr>
        <w:t> </w:t>
      </w:r>
      <w:hyperlink r:id="rId6" w:tooltip="Объекты жилищных прав. Жилищный фонд" w:history="1">
        <w:r w:rsidRPr="00362910">
          <w:rPr>
            <w:rFonts w:ascii="Times New Roman" w:eastAsia="Times New Roman" w:hAnsi="Times New Roman" w:cs="Times New Roman"/>
            <w:b/>
            <w:bCs/>
            <w:color w:val="707070"/>
            <w:sz w:val="20"/>
            <w:szCs w:val="20"/>
            <w:lang w:eastAsia="ru-RU"/>
          </w:rPr>
          <w:t>[Глава 2]</w:t>
        </w:r>
      </w:hyperlink>
      <w:r w:rsidRPr="00362910">
        <w:rPr>
          <w:rFonts w:ascii="Times New Roman" w:eastAsia="Times New Roman" w:hAnsi="Times New Roman" w:cs="Times New Roman"/>
          <w:sz w:val="24"/>
          <w:szCs w:val="24"/>
          <w:lang w:eastAsia="ru-RU"/>
        </w:rPr>
        <w:t> </w:t>
      </w:r>
      <w:hyperlink r:id="rId7" w:tooltip="Государственный жилищный надзор, муниципальный жилищный контроль и общественный жилищный контроль" w:history="1">
        <w:r w:rsidRPr="00362910">
          <w:rPr>
            <w:rFonts w:ascii="Times New Roman" w:eastAsia="Times New Roman" w:hAnsi="Times New Roman" w:cs="Times New Roman"/>
            <w:b/>
            <w:bCs/>
            <w:color w:val="707070"/>
            <w:sz w:val="20"/>
            <w:szCs w:val="20"/>
            <w:lang w:eastAsia="ru-RU"/>
          </w:rPr>
          <w:t>[Статья 20]</w:t>
        </w:r>
      </w:hyperlink>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w:t>
      </w:r>
      <w:r w:rsidRPr="00362910">
        <w:rPr>
          <w:rFonts w:ascii="Arial" w:eastAsia="Times New Roman" w:hAnsi="Arial" w:cs="Arial"/>
          <w:color w:val="000000"/>
          <w:sz w:val="20"/>
          <w:szCs w:val="20"/>
          <w:lang w:eastAsia="ru-RU"/>
        </w:rPr>
        <w:lastRenderedPageBreak/>
        <w:t>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2) окончания проведения последней плановой проверки юридического лица, индивидуального предпринимателя;</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3) установления или изменения нормативов потребления коммунальных ресурсов (коммунальных услуг).</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w:t>
      </w:r>
      <w:r w:rsidRPr="00362910">
        <w:rPr>
          <w:rFonts w:ascii="Arial" w:eastAsia="Times New Roman" w:hAnsi="Arial" w:cs="Arial"/>
          <w:color w:val="000000"/>
          <w:sz w:val="20"/>
          <w:szCs w:val="20"/>
          <w:lang w:eastAsia="ru-RU"/>
        </w:rPr>
        <w:lastRenderedPageBreak/>
        <w:t>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w:t>
      </w:r>
      <w:r w:rsidRPr="00362910">
        <w:rPr>
          <w:rFonts w:ascii="Arial" w:eastAsia="Times New Roman" w:hAnsi="Arial" w:cs="Arial"/>
          <w:color w:val="000000"/>
          <w:sz w:val="20"/>
          <w:szCs w:val="20"/>
          <w:lang w:eastAsia="ru-RU"/>
        </w:rPr>
        <w:lastRenderedPageBreak/>
        <w:t>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6. Орган государственного жилищного надзора, орган муниципального жилищного контроля вправе обратиться в суд с заявлениями:</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62910" w:rsidRPr="00362910" w:rsidRDefault="00362910" w:rsidP="00362910">
      <w:pPr>
        <w:shd w:val="clear" w:color="auto" w:fill="FFFFFF"/>
        <w:spacing w:before="240" w:after="240" w:line="240" w:lineRule="auto"/>
        <w:rPr>
          <w:rFonts w:ascii="Arial" w:eastAsia="Times New Roman" w:hAnsi="Arial" w:cs="Arial"/>
          <w:color w:val="000000"/>
          <w:sz w:val="20"/>
          <w:szCs w:val="20"/>
          <w:lang w:eastAsia="ru-RU"/>
        </w:rPr>
      </w:pPr>
      <w:r w:rsidRPr="00362910">
        <w:rPr>
          <w:rFonts w:ascii="Arial" w:eastAsia="Times New Roman" w:hAnsi="Arial" w:cs="Arial"/>
          <w:color w:val="000000"/>
          <w:sz w:val="20"/>
          <w:szCs w:val="20"/>
          <w:lang w:eastAsia="ru-RU"/>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DD0722" w:rsidRDefault="00DD0722">
      <w:bookmarkStart w:id="0" w:name="_GoBack"/>
      <w:bookmarkEnd w:id="0"/>
    </w:p>
    <w:sectPr w:rsidR="00DD0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10"/>
    <w:rsid w:val="00362910"/>
    <w:rsid w:val="00DD0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29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9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62910"/>
    <w:rPr>
      <w:color w:val="0000FF"/>
      <w:u w:val="single"/>
    </w:rPr>
  </w:style>
  <w:style w:type="character" w:customStyle="1" w:styleId="apple-converted-space">
    <w:name w:val="apple-converted-space"/>
    <w:basedOn w:val="a0"/>
    <w:rsid w:val="00362910"/>
  </w:style>
  <w:style w:type="paragraph" w:styleId="a4">
    <w:name w:val="Normal (Web)"/>
    <w:basedOn w:val="a"/>
    <w:uiPriority w:val="99"/>
    <w:semiHidden/>
    <w:unhideWhenUsed/>
    <w:rsid w:val="00362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29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9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62910"/>
    <w:rPr>
      <w:color w:val="0000FF"/>
      <w:u w:val="single"/>
    </w:rPr>
  </w:style>
  <w:style w:type="character" w:customStyle="1" w:styleId="apple-converted-space">
    <w:name w:val="apple-converted-space"/>
    <w:basedOn w:val="a0"/>
    <w:rsid w:val="00362910"/>
  </w:style>
  <w:style w:type="paragraph" w:styleId="a4">
    <w:name w:val="Normal (Web)"/>
    <w:basedOn w:val="a"/>
    <w:uiPriority w:val="99"/>
    <w:semiHidden/>
    <w:unhideWhenUsed/>
    <w:rsid w:val="00362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32523">
      <w:bodyDiv w:val="1"/>
      <w:marLeft w:val="0"/>
      <w:marRight w:val="0"/>
      <w:marTop w:val="0"/>
      <w:marBottom w:val="0"/>
      <w:divBdr>
        <w:top w:val="none" w:sz="0" w:space="0" w:color="auto"/>
        <w:left w:val="none" w:sz="0" w:space="0" w:color="auto"/>
        <w:bottom w:val="none" w:sz="0" w:space="0" w:color="auto"/>
        <w:right w:val="none" w:sz="0" w:space="0" w:color="auto"/>
      </w:divBdr>
      <w:divsChild>
        <w:div w:id="627199028">
          <w:marLeft w:val="0"/>
          <w:marRight w:val="0"/>
          <w:marTop w:val="0"/>
          <w:marBottom w:val="0"/>
          <w:divBdr>
            <w:top w:val="none" w:sz="0" w:space="0" w:color="auto"/>
            <w:left w:val="none" w:sz="0" w:space="0" w:color="auto"/>
            <w:bottom w:val="none" w:sz="0" w:space="0" w:color="auto"/>
            <w:right w:val="none" w:sz="0" w:space="0" w:color="auto"/>
          </w:divBdr>
        </w:div>
        <w:div w:id="11471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2/"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2017-03-03T10:24:00Z</dcterms:created>
  <dcterms:modified xsi:type="dcterms:W3CDTF">2017-03-03T10:24:00Z</dcterms:modified>
</cp:coreProperties>
</file>