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84" w:rsidRPr="00DB1A84" w:rsidRDefault="00DB1A84" w:rsidP="00DB1A84">
      <w:pPr>
        <w:pBdr>
          <w:bottom w:val="dotted" w:sz="6" w:space="14" w:color="D8DCDA"/>
        </w:pBdr>
        <w:shd w:val="clear" w:color="auto" w:fill="FFFFFF"/>
        <w:spacing w:after="225" w:line="288" w:lineRule="atLeast"/>
        <w:outlineLvl w:val="1"/>
        <w:rPr>
          <w:rFonts w:ascii="Tahoma" w:eastAsia="Times New Roman" w:hAnsi="Tahoma" w:cs="Tahoma"/>
          <w:color w:val="313131"/>
          <w:sz w:val="36"/>
          <w:szCs w:val="36"/>
          <w:lang w:eastAsia="ru-RU"/>
        </w:rPr>
      </w:pPr>
      <w:r w:rsidRPr="00DB1A84">
        <w:rPr>
          <w:rFonts w:ascii="Tahoma" w:eastAsia="Times New Roman" w:hAnsi="Tahoma" w:cs="Tahoma"/>
          <w:color w:val="313131"/>
          <w:sz w:val="36"/>
          <w:szCs w:val="36"/>
          <w:lang w:eastAsia="ru-RU"/>
        </w:rPr>
        <w:t>Уведомление о расторжении договора управления и технического обслуживания в одностороннем порядке</w:t>
      </w:r>
    </w:p>
    <w:p w:rsidR="00DB1A84" w:rsidRPr="00DB1A84" w:rsidRDefault="00DB1A84" w:rsidP="00DB1A84">
      <w:pPr>
        <w:spacing w:after="0" w:line="240" w:lineRule="auto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r w:rsidRPr="00DB1A84">
        <w:rPr>
          <w:rFonts w:ascii="Arial" w:eastAsia="Times New Roman" w:hAnsi="Arial" w:cs="Arial"/>
          <w:color w:val="545454"/>
          <w:sz w:val="20"/>
          <w:szCs w:val="20"/>
          <w:lang w:eastAsia="ru-RU"/>
        </w:rPr>
        <w:t> </w:t>
      </w:r>
    </w:p>
    <w:p w:rsidR="00DB1A84" w:rsidRPr="00DB1A84" w:rsidRDefault="00DB1A84" w:rsidP="00DB1A84">
      <w:pPr>
        <w:spacing w:after="0" w:line="240" w:lineRule="auto"/>
        <w:ind w:left="1027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r w:rsidRPr="00DB1A84">
        <w:rPr>
          <w:rFonts w:ascii="Arial" w:eastAsia="Times New Roman" w:hAnsi="Arial" w:cs="Arial"/>
          <w:b/>
          <w:bCs/>
          <w:color w:val="545454"/>
          <w:sz w:val="20"/>
          <w:szCs w:val="20"/>
          <w:lang w:eastAsia="ru-RU"/>
        </w:rPr>
        <w:t>                   ООО</w:t>
      </w:r>
    </w:p>
    <w:p w:rsidR="00DB1A84" w:rsidRPr="00DB1A84" w:rsidRDefault="00DB1A84" w:rsidP="00DB1A84">
      <w:pPr>
        <w:spacing w:after="0" w:line="240" w:lineRule="auto"/>
        <w:ind w:left="374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r w:rsidRPr="00DB1A84">
        <w:rPr>
          <w:rFonts w:ascii="Arial" w:eastAsia="Times New Roman" w:hAnsi="Arial" w:cs="Arial"/>
          <w:b/>
          <w:bCs/>
          <w:color w:val="545454"/>
          <w:sz w:val="20"/>
          <w:szCs w:val="20"/>
          <w:lang w:eastAsia="ru-RU"/>
        </w:rPr>
        <w:t>Управляющая компания №5 Октябрьского района                                                           </w:t>
      </w:r>
      <w:r w:rsidRPr="00DB1A84">
        <w:rPr>
          <w:rFonts w:ascii="Arial" w:eastAsia="Times New Roman" w:hAnsi="Arial" w:cs="Arial"/>
          <w:color w:val="545454"/>
          <w:sz w:val="20"/>
          <w:szCs w:val="20"/>
          <w:lang w:eastAsia="ru-RU"/>
        </w:rPr>
        <w:t>г. Ставрополь</w:t>
      </w:r>
    </w:p>
    <w:p w:rsidR="00DB1A84" w:rsidRPr="00DB1A84" w:rsidRDefault="00DB1A84" w:rsidP="00DB1A84">
      <w:pPr>
        <w:spacing w:after="0" w:line="240" w:lineRule="auto"/>
        <w:ind w:left="259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r w:rsidRPr="00DB1A84">
        <w:rPr>
          <w:rFonts w:ascii="Arial" w:eastAsia="Times New Roman" w:hAnsi="Arial" w:cs="Arial"/>
          <w:b/>
          <w:bCs/>
          <w:color w:val="545454"/>
          <w:sz w:val="20"/>
          <w:szCs w:val="20"/>
          <w:lang w:eastAsia="ru-RU"/>
        </w:rPr>
        <w:t>             г. Ставрополя </w:t>
      </w:r>
      <w:r w:rsidRPr="00DB1A84">
        <w:rPr>
          <w:rFonts w:ascii="Arial" w:eastAsia="Times New Roman" w:hAnsi="Arial" w:cs="Arial"/>
          <w:color w:val="545454"/>
          <w:sz w:val="20"/>
          <w:szCs w:val="20"/>
          <w:lang w:eastAsia="ru-RU"/>
        </w:rPr>
        <w:t>355035 г. </w:t>
      </w:r>
      <w:r w:rsidRPr="00DB1A84">
        <w:rPr>
          <w:rFonts w:ascii="Arial" w:eastAsia="Times New Roman" w:hAnsi="Arial" w:cs="Arial"/>
          <w:b/>
          <w:bCs/>
          <w:color w:val="545454"/>
          <w:sz w:val="20"/>
          <w:szCs w:val="20"/>
          <w:lang w:eastAsia="ru-RU"/>
        </w:rPr>
        <w:t>Ставрополь                                                                    </w:t>
      </w:r>
      <w:r w:rsidRPr="00DB1A84">
        <w:rPr>
          <w:rFonts w:ascii="Arial" w:eastAsia="Times New Roman" w:hAnsi="Arial" w:cs="Arial"/>
          <w:color w:val="545454"/>
          <w:sz w:val="20"/>
          <w:szCs w:val="20"/>
          <w:lang w:eastAsia="ru-RU"/>
        </w:rPr>
        <w:t>ул. Орджоникидзе, 46</w:t>
      </w:r>
    </w:p>
    <w:p w:rsidR="00DB1A84" w:rsidRPr="00DB1A84" w:rsidRDefault="00DB1A84" w:rsidP="00DB1A84">
      <w:pPr>
        <w:spacing w:after="0" w:line="240" w:lineRule="auto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r w:rsidRPr="00DB1A84">
        <w:rPr>
          <w:rFonts w:ascii="Arial" w:eastAsia="Times New Roman" w:hAnsi="Arial" w:cs="Arial"/>
          <w:color w:val="545454"/>
          <w:sz w:val="20"/>
          <w:szCs w:val="20"/>
          <w:lang w:eastAsia="ru-RU"/>
        </w:rPr>
        <w:t>              ул. </w:t>
      </w:r>
      <w:r w:rsidRPr="00DB1A84">
        <w:rPr>
          <w:rFonts w:ascii="Arial" w:eastAsia="Times New Roman" w:hAnsi="Arial" w:cs="Arial"/>
          <w:b/>
          <w:bCs/>
          <w:color w:val="545454"/>
          <w:sz w:val="20"/>
          <w:szCs w:val="20"/>
          <w:lang w:eastAsia="ru-RU"/>
        </w:rPr>
        <w:t>Советская, </w:t>
      </w:r>
      <w:r w:rsidRPr="00DB1A84">
        <w:rPr>
          <w:rFonts w:ascii="Arial" w:eastAsia="Times New Roman" w:hAnsi="Arial" w:cs="Arial"/>
          <w:color w:val="545454"/>
          <w:sz w:val="20"/>
          <w:szCs w:val="20"/>
          <w:lang w:eastAsia="ru-RU"/>
        </w:rPr>
        <w:t>5     тел.: </w:t>
      </w:r>
      <w:r w:rsidRPr="00DB1A84">
        <w:rPr>
          <w:rFonts w:ascii="Arial" w:eastAsia="Times New Roman" w:hAnsi="Arial" w:cs="Arial"/>
          <w:b/>
          <w:bCs/>
          <w:color w:val="545454"/>
          <w:sz w:val="20"/>
          <w:szCs w:val="20"/>
          <w:lang w:eastAsia="ru-RU"/>
        </w:rPr>
        <w:t>26-05-37, 26-02-61</w:t>
      </w:r>
    </w:p>
    <w:p w:rsidR="00DB1A84" w:rsidRPr="00DB1A84" w:rsidRDefault="00DB1A84" w:rsidP="00DB1A84">
      <w:pPr>
        <w:spacing w:after="0" w:line="240" w:lineRule="auto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r w:rsidRPr="00DB1A84">
        <w:rPr>
          <w:rFonts w:ascii="Arial" w:eastAsia="Times New Roman" w:hAnsi="Arial" w:cs="Arial"/>
          <w:b/>
          <w:bCs/>
          <w:color w:val="545454"/>
          <w:sz w:val="20"/>
          <w:szCs w:val="20"/>
          <w:lang w:eastAsia="ru-RU"/>
        </w:rPr>
        <w:t>                               № 623 о</w:t>
      </w:r>
      <w:r w:rsidRPr="00DB1A84">
        <w:rPr>
          <w:rFonts w:ascii="Arial" w:eastAsia="Times New Roman" w:hAnsi="Arial" w:cs="Arial"/>
          <w:b/>
          <w:bCs/>
          <w:color w:val="545454"/>
          <w:sz w:val="20"/>
          <w:szCs w:val="20"/>
          <w:u w:val="single"/>
          <w:lang w:eastAsia="ru-RU"/>
        </w:rPr>
        <w:t>т </w:t>
      </w:r>
      <w:r w:rsidRPr="00DB1A84">
        <w:rPr>
          <w:rFonts w:ascii="Arial" w:eastAsia="Times New Roman" w:hAnsi="Arial" w:cs="Arial"/>
          <w:b/>
          <w:bCs/>
          <w:i/>
          <w:iCs/>
          <w:color w:val="545454"/>
          <w:sz w:val="20"/>
          <w:szCs w:val="20"/>
          <w:u w:val="single"/>
          <w:lang w:eastAsia="ru-RU"/>
        </w:rPr>
        <w:t>10.05.</w:t>
      </w:r>
      <w:r w:rsidRPr="00DB1A84">
        <w:rPr>
          <w:rFonts w:ascii="Arial" w:eastAsia="Times New Roman" w:hAnsi="Arial" w:cs="Arial"/>
          <w:b/>
          <w:bCs/>
          <w:color w:val="545454"/>
          <w:sz w:val="20"/>
          <w:szCs w:val="20"/>
          <w:lang w:eastAsia="ru-RU"/>
        </w:rPr>
        <w:t> 2012г.</w:t>
      </w:r>
    </w:p>
    <w:p w:rsidR="00DB1A84" w:rsidRPr="00DB1A84" w:rsidRDefault="00DB1A84" w:rsidP="00DB1A84">
      <w:pPr>
        <w:spacing w:after="0" w:line="240" w:lineRule="auto"/>
        <w:ind w:left="706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r w:rsidRPr="00DB1A84">
        <w:rPr>
          <w:rFonts w:ascii="Arial" w:eastAsia="Times New Roman" w:hAnsi="Arial" w:cs="Arial"/>
          <w:b/>
          <w:bCs/>
          <w:color w:val="545454"/>
          <w:sz w:val="20"/>
          <w:szCs w:val="20"/>
          <w:lang w:eastAsia="ru-RU"/>
        </w:rPr>
        <w:t>                     г. Ставрополь</w:t>
      </w:r>
    </w:p>
    <w:p w:rsidR="00DB1A84" w:rsidRPr="00DB1A84" w:rsidRDefault="00DB1A84" w:rsidP="00DB1A84">
      <w:pPr>
        <w:spacing w:after="0" w:line="240" w:lineRule="auto"/>
        <w:ind w:left="10"/>
        <w:jc w:val="center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r w:rsidRPr="00DB1A84">
        <w:rPr>
          <w:rFonts w:ascii="Arial" w:eastAsia="Times New Roman" w:hAnsi="Arial" w:cs="Arial"/>
          <w:color w:val="545454"/>
          <w:sz w:val="20"/>
          <w:szCs w:val="20"/>
          <w:lang w:eastAsia="ru-RU"/>
        </w:rPr>
        <w:t> </w:t>
      </w:r>
    </w:p>
    <w:p w:rsidR="00DB1A84" w:rsidRPr="00DB1A84" w:rsidRDefault="00DB1A84" w:rsidP="00DB1A84">
      <w:pPr>
        <w:spacing w:after="0" w:line="240" w:lineRule="auto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r w:rsidRPr="00DB1A84">
        <w:rPr>
          <w:rFonts w:ascii="Arial" w:eastAsia="Times New Roman" w:hAnsi="Arial" w:cs="Arial"/>
          <w:color w:val="545454"/>
          <w:sz w:val="20"/>
          <w:szCs w:val="20"/>
          <w:lang w:eastAsia="ru-RU"/>
        </w:rPr>
        <w:t> </w:t>
      </w:r>
    </w:p>
    <w:p w:rsidR="00DB1A84" w:rsidRPr="00DB1A84" w:rsidRDefault="00DB1A84" w:rsidP="00DB1A84">
      <w:pPr>
        <w:spacing w:after="0" w:line="240" w:lineRule="auto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r w:rsidRPr="00DB1A84">
        <w:rPr>
          <w:rFonts w:ascii="Arial" w:eastAsia="Times New Roman" w:hAnsi="Arial" w:cs="Arial"/>
          <w:color w:val="545454"/>
          <w:sz w:val="20"/>
          <w:szCs w:val="20"/>
          <w:lang w:eastAsia="ru-RU"/>
        </w:rPr>
        <w:t> </w:t>
      </w:r>
    </w:p>
    <w:p w:rsidR="00DB1A84" w:rsidRPr="00DB1A84" w:rsidRDefault="00DB1A84" w:rsidP="00DB1A84">
      <w:pPr>
        <w:spacing w:after="0" w:line="240" w:lineRule="auto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r w:rsidRPr="00DB1A84">
        <w:rPr>
          <w:rFonts w:ascii="Arial" w:eastAsia="Times New Roman" w:hAnsi="Arial" w:cs="Arial"/>
          <w:color w:val="545454"/>
          <w:sz w:val="20"/>
          <w:szCs w:val="20"/>
          <w:lang w:eastAsia="ru-RU"/>
        </w:rPr>
        <w:t> </w:t>
      </w:r>
    </w:p>
    <w:p w:rsidR="00DB1A84" w:rsidRPr="00DB1A84" w:rsidRDefault="00DB1A84" w:rsidP="00DB1A84">
      <w:pPr>
        <w:spacing w:after="0" w:line="240" w:lineRule="auto"/>
        <w:jc w:val="center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r w:rsidRPr="00DB1A84">
        <w:rPr>
          <w:rFonts w:ascii="Arial" w:eastAsia="Times New Roman" w:hAnsi="Arial" w:cs="Arial"/>
          <w:b/>
          <w:bCs/>
          <w:color w:val="545454"/>
          <w:sz w:val="20"/>
          <w:szCs w:val="20"/>
          <w:lang w:eastAsia="ru-RU"/>
        </w:rPr>
        <w:t>УВЕДОМЛЕНИЕ О РАСТОРЖЕНИИ ДОГОВОРА УПРАВЛЕНИЯ И ТЕХНИЧЕСКОГО ОБСЛУЖИВАНИЯ В ОДНОСТОРОННЕМ ПОРЯДКЕ</w:t>
      </w:r>
    </w:p>
    <w:p w:rsidR="00DB1A84" w:rsidRPr="00DB1A84" w:rsidRDefault="00DB1A84" w:rsidP="00DB1A84">
      <w:pPr>
        <w:spacing w:after="0" w:line="240" w:lineRule="auto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r w:rsidRPr="00DB1A84">
        <w:rPr>
          <w:rFonts w:ascii="Arial" w:eastAsia="Times New Roman" w:hAnsi="Arial" w:cs="Arial"/>
          <w:color w:val="545454"/>
          <w:sz w:val="20"/>
          <w:szCs w:val="20"/>
          <w:lang w:eastAsia="ru-RU"/>
        </w:rPr>
        <w:t>1. С 2009   г. ООО   Управляющей компанией №5 Октябрьского района г. Ставрополя     оказываются услуги по управлению  и  содержанию общего имущества многоквартирного жилого дома № 46 по ул. Орджоникидзе. С собственниками  помещений был заключен договор  управления,  который содержит обязательный перечень услуг и их стоимость.</w:t>
      </w:r>
    </w:p>
    <w:p w:rsidR="00DB1A84" w:rsidRPr="00DB1A84" w:rsidRDefault="00DB1A84" w:rsidP="00DB1A84">
      <w:pPr>
        <w:spacing w:after="0" w:line="240" w:lineRule="auto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r w:rsidRPr="00DB1A84">
        <w:rPr>
          <w:rFonts w:ascii="Arial" w:eastAsia="Times New Roman" w:hAnsi="Arial" w:cs="Arial"/>
          <w:color w:val="545454"/>
          <w:sz w:val="20"/>
          <w:szCs w:val="20"/>
          <w:lang w:eastAsia="ru-RU"/>
        </w:rPr>
        <w:t>2. В соответствии с п. 6.4 Договора наша организация вправе в одностороннем   порядке   расторгнуть   договор   до   истечения   срока   его действия,   письменно уведомив собственника помещений за два месяца   о расторжении Договора.</w:t>
      </w:r>
    </w:p>
    <w:p w:rsidR="00DB1A84" w:rsidRPr="00DB1A84" w:rsidRDefault="00DB1A84" w:rsidP="00DB1A84">
      <w:pPr>
        <w:spacing w:after="0" w:line="240" w:lineRule="auto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r w:rsidRPr="00DB1A84">
        <w:rPr>
          <w:rFonts w:ascii="Arial" w:eastAsia="Times New Roman" w:hAnsi="Arial" w:cs="Arial"/>
          <w:color w:val="545454"/>
          <w:sz w:val="20"/>
          <w:szCs w:val="20"/>
          <w:lang w:eastAsia="ru-RU"/>
        </w:rPr>
        <w:t>3. В связи с изменением условий договора собственниками помещений в одностороннем порядке, которые приведут к тому, что техническое обслуживание и управление многоквартирным домом № 46 по ул. Орджоникидзе будет экономически не рентабельно для Управляющей компании, уведомляем Вас о расторжении договора управления в одностороннем порядке с 15.07.2012 г. При наличии задолженности по оплате за жилищно-коммунальные услуги, Вам необходимо погасить ее в течение указанного периода.</w:t>
      </w:r>
    </w:p>
    <w:p w:rsidR="00DB1A84" w:rsidRPr="00DB1A84" w:rsidRDefault="00DB1A84" w:rsidP="00DB1A84">
      <w:pPr>
        <w:spacing w:after="0" w:line="240" w:lineRule="auto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r w:rsidRPr="00DB1A84">
        <w:rPr>
          <w:rFonts w:ascii="Arial" w:eastAsia="Times New Roman" w:hAnsi="Arial" w:cs="Arial"/>
          <w:color w:val="545454"/>
          <w:sz w:val="20"/>
          <w:szCs w:val="20"/>
          <w:lang w:eastAsia="ru-RU"/>
        </w:rPr>
        <w:t> </w:t>
      </w:r>
    </w:p>
    <w:p w:rsidR="00DB1A84" w:rsidRPr="00DB1A84" w:rsidRDefault="00DB1A84" w:rsidP="00DB1A84">
      <w:pPr>
        <w:spacing w:after="0" w:line="240" w:lineRule="auto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r w:rsidRPr="00DB1A84">
        <w:rPr>
          <w:rFonts w:ascii="Arial" w:eastAsia="Times New Roman" w:hAnsi="Arial" w:cs="Arial"/>
          <w:color w:val="545454"/>
          <w:sz w:val="20"/>
          <w:szCs w:val="20"/>
          <w:lang w:eastAsia="ru-RU"/>
        </w:rPr>
        <w:t xml:space="preserve">Управляющий                 А.Ц. </w:t>
      </w:r>
      <w:proofErr w:type="spellStart"/>
      <w:r w:rsidRPr="00DB1A84">
        <w:rPr>
          <w:rFonts w:ascii="Arial" w:eastAsia="Times New Roman" w:hAnsi="Arial" w:cs="Arial"/>
          <w:color w:val="545454"/>
          <w:sz w:val="20"/>
          <w:szCs w:val="20"/>
          <w:lang w:eastAsia="ru-RU"/>
        </w:rPr>
        <w:t>Едигарян</w:t>
      </w:r>
      <w:proofErr w:type="spellEnd"/>
    </w:p>
    <w:p w:rsidR="00943792" w:rsidRDefault="00943792">
      <w:bookmarkStart w:id="0" w:name="_GoBack"/>
      <w:bookmarkEnd w:id="0"/>
    </w:p>
    <w:sectPr w:rsidR="0094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84"/>
    <w:rsid w:val="00943792"/>
    <w:rsid w:val="00DB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A84"/>
    <w:rPr>
      <w:b/>
      <w:bCs/>
    </w:rPr>
  </w:style>
  <w:style w:type="character" w:customStyle="1" w:styleId="apple-converted-space">
    <w:name w:val="apple-converted-space"/>
    <w:basedOn w:val="a0"/>
    <w:rsid w:val="00DB1A84"/>
  </w:style>
  <w:style w:type="character" w:styleId="a5">
    <w:name w:val="Emphasis"/>
    <w:basedOn w:val="a0"/>
    <w:uiPriority w:val="20"/>
    <w:qFormat/>
    <w:rsid w:val="00DB1A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A84"/>
    <w:rPr>
      <w:b/>
      <w:bCs/>
    </w:rPr>
  </w:style>
  <w:style w:type="character" w:customStyle="1" w:styleId="apple-converted-space">
    <w:name w:val="apple-converted-space"/>
    <w:basedOn w:val="a0"/>
    <w:rsid w:val="00DB1A84"/>
  </w:style>
  <w:style w:type="character" w:styleId="a5">
    <w:name w:val="Emphasis"/>
    <w:basedOn w:val="a0"/>
    <w:uiPriority w:val="20"/>
    <w:qFormat/>
    <w:rsid w:val="00DB1A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2017-03-02T11:08:00Z</dcterms:created>
  <dcterms:modified xsi:type="dcterms:W3CDTF">2017-03-02T11:09:00Z</dcterms:modified>
</cp:coreProperties>
</file>